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E8F" w:rsidRDefault="00B55116">
      <w:pPr>
        <w:sectPr w:rsidR="00F93E8F" w:rsidSect="007D1E4A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bookmarkStart w:id="0" w:name="block-35616073"/>
      <w:r>
        <w:rPr>
          <w:noProof/>
        </w:rPr>
        <w:drawing>
          <wp:inline distT="0" distB="0" distL="0" distR="0">
            <wp:extent cx="5940425" cy="8167114"/>
            <wp:effectExtent l="19050" t="0" r="3175" b="0"/>
            <wp:docPr id="1" name="Рисунок 1" descr="E:\ТИТУЛЬНИКИ\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ИКИ\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E8F" w:rsidRDefault="00EA27AA" w:rsidP="00995A52">
      <w:pPr>
        <w:spacing w:after="0"/>
        <w:jc w:val="both"/>
      </w:pPr>
      <w:bookmarkStart w:id="1" w:name="block-35616075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F93E8F" w:rsidRDefault="00EA27AA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меньше», «равно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F93E8F" w:rsidRDefault="00EA27AA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>
        <w:rPr>
          <w:rFonts w:ascii="Times New Roman" w:hAnsi="Times New Roman"/>
          <w:sz w:val="28"/>
        </w:rPr>
        <w:t>коррелирующие</w:t>
      </w:r>
      <w:proofErr w:type="spellEnd"/>
      <w:r>
        <w:rPr>
          <w:rFonts w:ascii="Times New Roman" w:hAnsi="Times New Roman"/>
          <w:sz w:val="28"/>
        </w:rPr>
        <w:t xml:space="preserve"> со становлением личности обучающегося: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владение математическим языком, элементами алгоритмического мышления позволяет </w:t>
      </w:r>
      <w:proofErr w:type="gramStart"/>
      <w:r>
        <w:rPr>
          <w:rFonts w:ascii="Times New Roman" w:hAnsi="Times New Roman"/>
          <w:sz w:val="28"/>
        </w:rPr>
        <w:t>обучающемуся</w:t>
      </w:r>
      <w:proofErr w:type="gramEnd"/>
      <w:r>
        <w:rPr>
          <w:rFonts w:ascii="Times New Roman" w:hAnsi="Times New Roman"/>
          <w:sz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>
        <w:rPr>
          <w:rFonts w:ascii="Times New Roman" w:hAnsi="Times New Roman"/>
          <w:sz w:val="28"/>
        </w:rPr>
        <w:t>обучающимся</w:t>
      </w:r>
      <w:proofErr w:type="gramEnd"/>
      <w:r>
        <w:rPr>
          <w:rFonts w:ascii="Times New Roman" w:hAnsi="Times New Roman"/>
          <w:sz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>
        <w:rPr>
          <w:rFonts w:ascii="Times New Roman" w:hAnsi="Times New Roman"/>
          <w:sz w:val="28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>
        <w:rPr>
          <w:rFonts w:ascii="Times New Roman" w:hAnsi="Times New Roman"/>
          <w:sz w:val="28"/>
        </w:rPr>
        <w:t>метапредметных</w:t>
      </w:r>
      <w:proofErr w:type="spellEnd"/>
      <w:r>
        <w:rPr>
          <w:rFonts w:ascii="Times New Roman" w:hAnsi="Times New Roman"/>
          <w:sz w:val="28"/>
        </w:rPr>
        <w:t xml:space="preserve"> действий и умений, которые могут быть достигнуты на этом этапе обучения.</w:t>
      </w:r>
    </w:p>
    <w:p w:rsidR="00F93E8F" w:rsidRDefault="00EA27AA">
      <w:pPr>
        <w:spacing w:after="0"/>
        <w:ind w:firstLine="600"/>
        <w:jc w:val="both"/>
      </w:pPr>
      <w:bookmarkStart w:id="2" w:name="bc284a2b-8dc7-47b2-bec2-e0e566c832dd"/>
      <w:r>
        <w:rPr>
          <w:rFonts w:ascii="Times New Roman" w:hAnsi="Times New Roman"/>
          <w:sz w:val="28"/>
        </w:rPr>
        <w:t>На изучение математики отводится 540 часов: в 1 классе – 132 часа (4 часа в неделю</w:t>
      </w:r>
      <w:bookmarkEnd w:id="2"/>
      <w:r>
        <w:rPr>
          <w:rFonts w:ascii="Times New Roman" w:hAnsi="Times New Roman"/>
          <w:sz w:val="28"/>
        </w:rPr>
        <w:t>)</w:t>
      </w:r>
    </w:p>
    <w:p w:rsidR="00F93E8F" w:rsidRDefault="00F93E8F">
      <w:pPr>
        <w:sectPr w:rsidR="00F93E8F">
          <w:pgSz w:w="11906" w:h="16383"/>
          <w:pgMar w:top="1134" w:right="850" w:bottom="1134" w:left="1701" w:header="720" w:footer="720" w:gutter="0"/>
          <w:cols w:space="720"/>
        </w:sectPr>
      </w:pPr>
    </w:p>
    <w:p w:rsidR="00F93E8F" w:rsidRDefault="00EA27AA">
      <w:pPr>
        <w:spacing w:after="0"/>
        <w:ind w:left="120"/>
        <w:jc w:val="both"/>
      </w:pPr>
      <w:bookmarkStart w:id="3" w:name="block-35616068"/>
      <w:bookmarkEnd w:id="1"/>
      <w:r>
        <w:rPr>
          <w:rFonts w:ascii="Times New Roman" w:hAnsi="Times New Roman"/>
          <w:b/>
          <w:sz w:val="28"/>
        </w:rPr>
        <w:lastRenderedPageBreak/>
        <w:t>СОДЕРЖАНИЕ ОБУЧЕНИЯ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Числа и величины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Арифметические действия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Текстовые задачи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Пространственные отношения и геометрические фигуры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Расположение предметов и объектов на плоскости, в пространстве, установление пространственных отношений: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справа», «сверху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снизу», «между».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Математическая информация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Закономерность в ряду заданных объектов: её обнаружение, продолжение ряда.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наблюдать математические объекты (числа, величины) в окружающем мире;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обнаруживать общее и различное в записи арифметических действий;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наблюдать действие измерительных приборов;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два объекта, два числа;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распределять объекты на группы по заданному основанию;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копировать изученные фигуры, рисовать от руки по собственному замыслу;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приводить примеры чисел, геометрических фигур;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соблюдать последовательность при количественном и порядковом счёте.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читать таблицу, извлекать информацию, представленную в табличной форме.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комментировать ход сравнения двух объектов;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и использовать математические знаки;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строить предложения относительно заданного набора объектов.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учебную задачу, удерживать её в процессе деятельности;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действовать в соответствии с предложенным образцом, инструкцией;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проверять правильность вычисления с помощью другого приёма выполнения действия.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Совместная деятельность способствует формированию умений: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F93E8F" w:rsidRDefault="00F93E8F">
      <w:pPr>
        <w:spacing w:after="0"/>
        <w:ind w:left="120"/>
        <w:jc w:val="both"/>
      </w:pPr>
    </w:p>
    <w:p w:rsidR="00F93E8F" w:rsidRDefault="00F93E8F">
      <w:pPr>
        <w:sectPr w:rsidR="00F93E8F">
          <w:pgSz w:w="11906" w:h="16383"/>
          <w:pgMar w:top="1134" w:right="850" w:bottom="1134" w:left="1701" w:header="720" w:footer="720" w:gutter="0"/>
          <w:cols w:space="720"/>
        </w:sectPr>
      </w:pPr>
    </w:p>
    <w:p w:rsidR="00F93E8F" w:rsidRDefault="00EA27AA">
      <w:pPr>
        <w:spacing w:after="0"/>
        <w:ind w:left="120"/>
        <w:jc w:val="both"/>
      </w:pPr>
      <w:bookmarkStart w:id="4" w:name="block-35616069"/>
      <w:bookmarkEnd w:id="3"/>
      <w:r>
        <w:rPr>
          <w:rFonts w:ascii="Times New Roman" w:hAnsi="Times New Roman"/>
          <w:b/>
          <w:sz w:val="28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hAnsi="Times New Roman"/>
          <w:sz w:val="28"/>
        </w:rPr>
        <w:t>социокультурными</w:t>
      </w:r>
      <w:proofErr w:type="spellEnd"/>
      <w:r>
        <w:rPr>
          <w:rFonts w:ascii="Times New Roman" w:hAnsi="Times New Roman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математики на уровне начального общего образования 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 обучающегося будут сформированы следующие личностные результаты: 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навыки организации безопасного поведения в информационной среде;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Базовые логические действия: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связи и зависимости между математическими объектами («часть – целое», «причина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следствие», «протяжённость»);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Базовые исследовательские действия: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изученные методы познания (измерение, моделирование, перебор вариантов).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Общение: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утверждения, проверять их истинность;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текст задания для объяснения способа и хода решения математической задачи;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комментировать процесс вычисления, построения, решения;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объяснять полученный ответ с использованием изученной терминологии;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ориентироваться в алгоритмах: воспроизводить, дополнять, исправлять </w:t>
      </w:r>
      <w:proofErr w:type="gramStart"/>
      <w:r>
        <w:rPr>
          <w:rFonts w:ascii="Times New Roman" w:hAnsi="Times New Roman"/>
          <w:sz w:val="28"/>
        </w:rPr>
        <w:t>деформированные</w:t>
      </w:r>
      <w:proofErr w:type="gramEnd"/>
      <w:r>
        <w:rPr>
          <w:rFonts w:ascii="Times New Roman" w:hAnsi="Times New Roman"/>
          <w:sz w:val="28"/>
        </w:rPr>
        <w:t>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самостоятельно составлять тексты заданий, аналогичные </w:t>
      </w:r>
      <w:proofErr w:type="gramStart"/>
      <w:r>
        <w:rPr>
          <w:rFonts w:ascii="Times New Roman" w:hAnsi="Times New Roman"/>
          <w:sz w:val="28"/>
        </w:rPr>
        <w:t>типовым</w:t>
      </w:r>
      <w:proofErr w:type="gramEnd"/>
      <w:r>
        <w:rPr>
          <w:rFonts w:ascii="Times New Roman" w:hAnsi="Times New Roman"/>
          <w:sz w:val="28"/>
        </w:rPr>
        <w:t xml:space="preserve"> изученным.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Самоорганизация: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планировать действия по решению учебной задачи для получения результата;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планировать этапы предстоящей работы, определять последовательность учебных действий;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Самоконтроль (рефлексия):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контроль процесса и результата своей деятельности;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и при необходимости корректировать способы действий;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оценивать рациональность своих действий, давать им качественную характеристику.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Совместная деятельность: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>
        <w:rPr>
          <w:rFonts w:ascii="Times New Roman" w:hAnsi="Times New Roman"/>
          <w:sz w:val="28"/>
        </w:rPr>
        <w:t>контрпримеров</w:t>
      </w:r>
      <w:proofErr w:type="spellEnd"/>
      <w:r>
        <w:rPr>
          <w:rFonts w:ascii="Times New Roman" w:hAnsi="Times New Roman"/>
          <w:sz w:val="28"/>
        </w:rPr>
        <w:t>), согласовывать мнения в ходе поиска доказательств, выбора рационального способа, анализа информации;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F93E8F" w:rsidRDefault="00F93E8F">
      <w:pPr>
        <w:spacing w:after="0"/>
        <w:ind w:left="120"/>
        <w:jc w:val="both"/>
      </w:pPr>
    </w:p>
    <w:p w:rsidR="00F93E8F" w:rsidRDefault="00EA27AA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К концу обучения в</w:t>
      </w:r>
      <w:r>
        <w:rPr>
          <w:rFonts w:ascii="Times New Roman" w:hAnsi="Times New Roman"/>
          <w:b/>
          <w:sz w:val="28"/>
        </w:rPr>
        <w:t xml:space="preserve"> 1 классе</w:t>
      </w:r>
      <w:r>
        <w:rPr>
          <w:rFonts w:ascii="Times New Roman" w:hAnsi="Times New Roman"/>
          <w:sz w:val="28"/>
        </w:rPr>
        <w:t xml:space="preserve"> у обучающегося будут сформированы следующие умения: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читать, записывать, сравнивать, упорядочивать числа от 0 до 20;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пересчитывать различные объекты, устанавливать порядковый номер объекта;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числа, большее или меньшее данного числа на заданное число;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текстовые задачи в одно действие на сложение и вычитание: выделять условие и требование (вопрос);</w:t>
      </w:r>
    </w:p>
    <w:p w:rsidR="00F93E8F" w:rsidRDefault="00EA27AA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сравнивать объекты по длине, устанавливая между ними соотношение «длиннее – короче», «выше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ниже», «шире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уже»;</w:t>
      </w:r>
      <w:proofErr w:type="gramEnd"/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измерять длину отрезка (в </w:t>
      </w:r>
      <w:proofErr w:type="gramStart"/>
      <w:r>
        <w:rPr>
          <w:rFonts w:ascii="Times New Roman" w:hAnsi="Times New Roman"/>
          <w:sz w:val="28"/>
        </w:rPr>
        <w:t>см</w:t>
      </w:r>
      <w:proofErr w:type="gramEnd"/>
      <w:r>
        <w:rPr>
          <w:rFonts w:ascii="Times New Roman" w:hAnsi="Times New Roman"/>
          <w:sz w:val="28"/>
        </w:rPr>
        <w:t>), чертить отрезок заданной длины;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число и цифру;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геометрические фигуры: круг, треугольник, прямоугольник (квадрат), отрезок;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между объектами соотношения: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>справа», «спереди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сзади»,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sz w:val="28"/>
        </w:rPr>
        <w:t>между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sz w:val="28"/>
        </w:rPr>
        <w:t>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различать строки и столбцы таблицы, вносить данное в таблицу, извлекать данное или данные из таблицы;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два объекта (числа, геометрические фигуры);</w:t>
      </w:r>
    </w:p>
    <w:p w:rsidR="00F93E8F" w:rsidRDefault="00EA27A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распределять объекты на две группы по заданному основанию.</w:t>
      </w:r>
    </w:p>
    <w:p w:rsidR="00F93E8F" w:rsidRDefault="00F93E8F">
      <w:pPr>
        <w:spacing w:after="0"/>
        <w:ind w:left="120"/>
        <w:jc w:val="both"/>
      </w:pPr>
    </w:p>
    <w:p w:rsidR="00F93E8F" w:rsidRDefault="00F93E8F">
      <w:pPr>
        <w:sectPr w:rsidR="00F93E8F">
          <w:pgSz w:w="11906" w:h="16383"/>
          <w:pgMar w:top="1134" w:right="850" w:bottom="1134" w:left="1701" w:header="720" w:footer="720" w:gutter="0"/>
          <w:cols w:space="720"/>
        </w:sectPr>
      </w:pPr>
    </w:p>
    <w:p w:rsidR="00F93E8F" w:rsidRDefault="00EA27AA">
      <w:pPr>
        <w:spacing w:after="0"/>
        <w:ind w:left="120"/>
      </w:pPr>
      <w:bookmarkStart w:id="5" w:name="block-35616074"/>
      <w:bookmarkEnd w:id="4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F93E8F" w:rsidRDefault="00EA27AA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F93E8F" w:rsidRDefault="00EA27AA">
      <w:pPr>
        <w:spacing w:after="0"/>
        <w:ind w:left="120"/>
      </w:pPr>
      <w:bookmarkStart w:id="6" w:name="7e61753f-514e-40fe-996f-253694acfacb"/>
      <w:r>
        <w:rPr>
          <w:rFonts w:ascii="Times New Roman" w:hAnsi="Times New Roman"/>
          <w:sz w:val="28"/>
        </w:rPr>
        <w:t>• Математика: 1-й класс: учебник: в 2 частях; 15-е издание, переработанное, 1 класс/ Моро М.И., Волкова С.И., Степанова С.В., Акционерное общество «Издательство «Просвещение»</w:t>
      </w:r>
      <w:bookmarkEnd w:id="6"/>
    </w:p>
    <w:p w:rsidR="00F93E8F" w:rsidRDefault="00EA27AA">
      <w:pPr>
        <w:spacing w:after="0"/>
        <w:ind w:left="120"/>
      </w:pPr>
      <w:bookmarkStart w:id="7" w:name="3fd16b47-1eb9-4d72-bbe7-a63ca90c7a6e"/>
      <w:r>
        <w:rPr>
          <w:rFonts w:ascii="Times New Roman" w:hAnsi="Times New Roman"/>
          <w:sz w:val="28"/>
        </w:rPr>
        <w:t>учебники</w:t>
      </w:r>
      <w:bookmarkEnd w:id="7"/>
    </w:p>
    <w:p w:rsidR="00F93E8F" w:rsidRDefault="00F93E8F">
      <w:pPr>
        <w:spacing w:after="0"/>
        <w:ind w:left="120"/>
      </w:pPr>
    </w:p>
    <w:p w:rsidR="00F93E8F" w:rsidRDefault="00EA27AA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F93E8F" w:rsidRDefault="00EA27AA">
      <w:pPr>
        <w:spacing w:after="0"/>
        <w:ind w:left="120"/>
      </w:pPr>
      <w:bookmarkStart w:id="8" w:name="4ccd20f5-4b97-462e-8469-dea56de20829"/>
      <w:r>
        <w:rPr>
          <w:rFonts w:ascii="Times New Roman" w:hAnsi="Times New Roman"/>
          <w:sz w:val="28"/>
        </w:rPr>
        <w:t>поурочные разработки</w:t>
      </w:r>
      <w:bookmarkEnd w:id="8"/>
    </w:p>
    <w:p w:rsidR="00F93E8F" w:rsidRDefault="00F93E8F">
      <w:pPr>
        <w:spacing w:after="0"/>
        <w:ind w:left="120"/>
      </w:pPr>
    </w:p>
    <w:p w:rsidR="00F93E8F" w:rsidRDefault="00EA27AA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F93E8F" w:rsidRDefault="00EA27AA">
      <w:pPr>
        <w:spacing w:after="0"/>
        <w:ind w:left="120"/>
      </w:pPr>
      <w:bookmarkStart w:id="9" w:name="c563541b-dafa-4bd9-a500-57d2c647696a"/>
      <w:r>
        <w:rPr>
          <w:rFonts w:ascii="Times New Roman" w:hAnsi="Times New Roman"/>
          <w:sz w:val="28"/>
        </w:rPr>
        <w:t xml:space="preserve">Библиотека ЦОК, РЭШ, </w:t>
      </w:r>
      <w:proofErr w:type="spellStart"/>
      <w:r>
        <w:rPr>
          <w:rFonts w:ascii="Times New Roman" w:hAnsi="Times New Roman"/>
          <w:sz w:val="28"/>
        </w:rPr>
        <w:t>учи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</w:t>
      </w:r>
      <w:bookmarkEnd w:id="9"/>
      <w:proofErr w:type="spellEnd"/>
    </w:p>
    <w:p w:rsidR="00F93E8F" w:rsidRDefault="00F93E8F">
      <w:pPr>
        <w:sectPr w:rsidR="00F93E8F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F93E8F" w:rsidRDefault="00F93E8F"/>
    <w:sectPr w:rsidR="00F93E8F" w:rsidSect="00F93E8F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EEC" w:rsidRDefault="00FE7EEC" w:rsidP="007D1E4A">
      <w:pPr>
        <w:spacing w:after="0" w:line="240" w:lineRule="auto"/>
      </w:pPr>
      <w:r>
        <w:separator/>
      </w:r>
    </w:p>
  </w:endnote>
  <w:endnote w:type="continuationSeparator" w:id="0">
    <w:p w:rsidR="00FE7EEC" w:rsidRDefault="00FE7EEC" w:rsidP="007D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4676"/>
      <w:docPartObj>
        <w:docPartGallery w:val="Page Numbers (Bottom of Page)"/>
        <w:docPartUnique/>
      </w:docPartObj>
    </w:sdtPr>
    <w:sdtContent>
      <w:p w:rsidR="00D549B3" w:rsidRDefault="00B17E70">
        <w:pPr>
          <w:pStyle w:val="af0"/>
          <w:jc w:val="right"/>
        </w:pPr>
        <w:fldSimple w:instr=" PAGE   \* MERGEFORMAT ">
          <w:r w:rsidR="00B55116">
            <w:rPr>
              <w:noProof/>
            </w:rPr>
            <w:t>2</w:t>
          </w:r>
        </w:fldSimple>
      </w:p>
    </w:sdtContent>
  </w:sdt>
  <w:p w:rsidR="00D549B3" w:rsidRDefault="00D549B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EEC" w:rsidRDefault="00FE7EEC" w:rsidP="007D1E4A">
      <w:pPr>
        <w:spacing w:after="0" w:line="240" w:lineRule="auto"/>
      </w:pPr>
      <w:r>
        <w:separator/>
      </w:r>
    </w:p>
  </w:footnote>
  <w:footnote w:type="continuationSeparator" w:id="0">
    <w:p w:rsidR="00FE7EEC" w:rsidRDefault="00FE7EEC" w:rsidP="007D1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D58EA"/>
    <w:multiLevelType w:val="multilevel"/>
    <w:tmpl w:val="25EC1C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E4199D"/>
    <w:multiLevelType w:val="multilevel"/>
    <w:tmpl w:val="AE4AD5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E8F"/>
    <w:rsid w:val="003B1784"/>
    <w:rsid w:val="00415717"/>
    <w:rsid w:val="00482381"/>
    <w:rsid w:val="004D51C5"/>
    <w:rsid w:val="00504140"/>
    <w:rsid w:val="007D1E4A"/>
    <w:rsid w:val="00847CBD"/>
    <w:rsid w:val="00974B38"/>
    <w:rsid w:val="00995A52"/>
    <w:rsid w:val="00B17E70"/>
    <w:rsid w:val="00B55116"/>
    <w:rsid w:val="00BA185F"/>
    <w:rsid w:val="00CB74B2"/>
    <w:rsid w:val="00D549B3"/>
    <w:rsid w:val="00D811F5"/>
    <w:rsid w:val="00E110E2"/>
    <w:rsid w:val="00EA27AA"/>
    <w:rsid w:val="00F93E8F"/>
    <w:rsid w:val="00FE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3E8F"/>
  </w:style>
  <w:style w:type="paragraph" w:styleId="10">
    <w:name w:val="heading 1"/>
    <w:basedOn w:val="a"/>
    <w:next w:val="a"/>
    <w:link w:val="11"/>
    <w:uiPriority w:val="9"/>
    <w:qFormat/>
    <w:rsid w:val="00F93E8F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rsid w:val="00F93E8F"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rsid w:val="00F93E8F"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F93E8F"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rsid w:val="00F93E8F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3E8F"/>
  </w:style>
  <w:style w:type="paragraph" w:styleId="21">
    <w:name w:val="toc 2"/>
    <w:next w:val="a"/>
    <w:link w:val="22"/>
    <w:uiPriority w:val="39"/>
    <w:rsid w:val="00F93E8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93E8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93E8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93E8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93E8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93E8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93E8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93E8F"/>
    <w:rPr>
      <w:rFonts w:ascii="XO Thames" w:hAnsi="XO Thames"/>
      <w:sz w:val="28"/>
    </w:rPr>
  </w:style>
  <w:style w:type="paragraph" w:styleId="a3">
    <w:name w:val="caption"/>
    <w:basedOn w:val="a"/>
    <w:next w:val="a"/>
    <w:link w:val="a4"/>
    <w:rsid w:val="00F93E8F"/>
    <w:pPr>
      <w:spacing w:line="240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sid w:val="00F93E8F"/>
    <w:rPr>
      <w:b/>
      <w:color w:val="4F81BD" w:themeColor="accent1"/>
      <w:sz w:val="18"/>
    </w:rPr>
  </w:style>
  <w:style w:type="character" w:customStyle="1" w:styleId="30">
    <w:name w:val="Заголовок 3 Знак"/>
    <w:basedOn w:val="1"/>
    <w:link w:val="3"/>
    <w:rsid w:val="00F93E8F"/>
    <w:rPr>
      <w:rFonts w:asciiTheme="majorHAnsi" w:hAnsiTheme="majorHAnsi"/>
      <w:b/>
      <w:color w:val="4F81BD" w:themeColor="accent1"/>
    </w:rPr>
  </w:style>
  <w:style w:type="paragraph" w:styleId="31">
    <w:name w:val="toc 3"/>
    <w:next w:val="a"/>
    <w:link w:val="32"/>
    <w:uiPriority w:val="39"/>
    <w:rsid w:val="00F93E8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93E8F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F93E8F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F93E8F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basedOn w:val="13"/>
    <w:link w:val="a5"/>
    <w:rsid w:val="00F93E8F"/>
    <w:rPr>
      <w:color w:val="0000FF" w:themeColor="hyperlink"/>
      <w:u w:val="single"/>
    </w:rPr>
  </w:style>
  <w:style w:type="character" w:styleId="a5">
    <w:name w:val="Hyperlink"/>
    <w:basedOn w:val="a0"/>
    <w:link w:val="12"/>
    <w:rsid w:val="00F93E8F"/>
    <w:rPr>
      <w:color w:val="0000FF" w:themeColor="hyperlink"/>
      <w:u w:val="single"/>
    </w:rPr>
  </w:style>
  <w:style w:type="paragraph" w:customStyle="1" w:styleId="Footnote">
    <w:name w:val="Footnote"/>
    <w:link w:val="Footnote0"/>
    <w:rsid w:val="00F93E8F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F93E8F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93E8F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F93E8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93E8F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93E8F"/>
    <w:rPr>
      <w:rFonts w:ascii="XO Thames" w:hAnsi="XO Thames"/>
      <w:sz w:val="20"/>
    </w:rPr>
  </w:style>
  <w:style w:type="paragraph" w:styleId="a6">
    <w:name w:val="header"/>
    <w:basedOn w:val="a"/>
    <w:link w:val="a7"/>
    <w:rsid w:val="00F93E8F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1"/>
    <w:link w:val="a6"/>
    <w:rsid w:val="00F93E8F"/>
  </w:style>
  <w:style w:type="paragraph" w:styleId="9">
    <w:name w:val="toc 9"/>
    <w:next w:val="a"/>
    <w:link w:val="90"/>
    <w:uiPriority w:val="39"/>
    <w:rsid w:val="00F93E8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93E8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F93E8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93E8F"/>
    <w:rPr>
      <w:rFonts w:ascii="XO Thames" w:hAnsi="XO Thames"/>
      <w:sz w:val="28"/>
    </w:rPr>
  </w:style>
  <w:style w:type="paragraph" w:customStyle="1" w:styleId="16">
    <w:name w:val="Выделение1"/>
    <w:basedOn w:val="13"/>
    <w:link w:val="a8"/>
    <w:rsid w:val="00F93E8F"/>
    <w:rPr>
      <w:i/>
    </w:rPr>
  </w:style>
  <w:style w:type="character" w:styleId="a8">
    <w:name w:val="Emphasis"/>
    <w:basedOn w:val="a0"/>
    <w:link w:val="16"/>
    <w:rsid w:val="00F93E8F"/>
    <w:rPr>
      <w:i/>
    </w:rPr>
  </w:style>
  <w:style w:type="paragraph" w:styleId="51">
    <w:name w:val="toc 5"/>
    <w:next w:val="a"/>
    <w:link w:val="52"/>
    <w:uiPriority w:val="39"/>
    <w:rsid w:val="00F93E8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93E8F"/>
    <w:rPr>
      <w:rFonts w:ascii="XO Thames" w:hAnsi="XO Thames"/>
      <w:sz w:val="28"/>
    </w:rPr>
  </w:style>
  <w:style w:type="paragraph" w:customStyle="1" w:styleId="13">
    <w:name w:val="Основной шрифт абзаца1"/>
    <w:link w:val="a9"/>
    <w:rsid w:val="00F93E8F"/>
  </w:style>
  <w:style w:type="paragraph" w:styleId="a9">
    <w:name w:val="Subtitle"/>
    <w:basedOn w:val="a"/>
    <w:next w:val="a"/>
    <w:link w:val="aa"/>
    <w:uiPriority w:val="11"/>
    <w:qFormat/>
    <w:rsid w:val="00F93E8F"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a">
    <w:name w:val="Подзаголовок Знак"/>
    <w:basedOn w:val="1"/>
    <w:link w:val="a9"/>
    <w:rsid w:val="00F93E8F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rsid w:val="00F93E8F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F93E8F"/>
    <w:rPr>
      <w:rFonts w:ascii="XO Thames" w:hAnsi="XO Thames"/>
      <w:sz w:val="28"/>
    </w:rPr>
  </w:style>
  <w:style w:type="paragraph" w:styleId="ab">
    <w:name w:val="Title"/>
    <w:basedOn w:val="a"/>
    <w:next w:val="a"/>
    <w:link w:val="ac"/>
    <w:uiPriority w:val="10"/>
    <w:qFormat/>
    <w:rsid w:val="00F93E8F"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c">
    <w:name w:val="Название Знак"/>
    <w:basedOn w:val="1"/>
    <w:link w:val="ab"/>
    <w:rsid w:val="00F93E8F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sid w:val="00F93E8F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sid w:val="00F93E8F"/>
    <w:rPr>
      <w:rFonts w:asciiTheme="majorHAnsi" w:hAnsiTheme="majorHAnsi"/>
      <w:b/>
      <w:color w:val="4F81BD" w:themeColor="accent1"/>
      <w:sz w:val="26"/>
    </w:rPr>
  </w:style>
  <w:style w:type="paragraph" w:styleId="ad">
    <w:name w:val="Normal Indent"/>
    <w:basedOn w:val="a"/>
    <w:link w:val="ae"/>
    <w:rsid w:val="00F93E8F"/>
    <w:pPr>
      <w:ind w:left="720"/>
    </w:pPr>
  </w:style>
  <w:style w:type="character" w:customStyle="1" w:styleId="ae">
    <w:name w:val="Обычный отступ Знак"/>
    <w:basedOn w:val="1"/>
    <w:link w:val="ad"/>
    <w:rsid w:val="00F93E8F"/>
  </w:style>
  <w:style w:type="table" w:styleId="af">
    <w:name w:val="Table Grid"/>
    <w:basedOn w:val="a1"/>
    <w:uiPriority w:val="59"/>
    <w:rsid w:val="00F93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unhideWhenUsed/>
    <w:rsid w:val="007D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D1E4A"/>
  </w:style>
  <w:style w:type="paragraph" w:styleId="af2">
    <w:name w:val="Balloon Text"/>
    <w:basedOn w:val="a"/>
    <w:link w:val="af3"/>
    <w:uiPriority w:val="99"/>
    <w:semiHidden/>
    <w:unhideWhenUsed/>
    <w:rsid w:val="00B5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55116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6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FE0E2-CD10-4287-9759-2C3F7171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2461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2024-09-05T18:39:00Z</dcterms:created>
  <dcterms:modified xsi:type="dcterms:W3CDTF">2024-09-14T05:55:00Z</dcterms:modified>
</cp:coreProperties>
</file>